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BFDD1" w14:textId="58F27DE1" w:rsidR="00685E4F" w:rsidRDefault="00685E4F" w:rsidP="00685E4F">
      <w:pPr>
        <w:pStyle w:val="Heading1"/>
      </w:pPr>
      <w:r>
        <w:t>Project Scoping Checklist</w:t>
      </w:r>
    </w:p>
    <w:p w14:paraId="041507BB" w14:textId="77777777" w:rsidR="00685E4F" w:rsidRDefault="00685E4F" w:rsidP="00685E4F">
      <w:pPr>
        <w:pStyle w:val="Paragraph"/>
      </w:pPr>
      <w:r>
        <w:t xml:space="preserve">A </w:t>
      </w:r>
      <w:r w:rsidRPr="001E741C">
        <w:rPr>
          <w:i/>
        </w:rPr>
        <w:t>scope statement</w:t>
      </w:r>
      <w:r>
        <w:t xml:space="preserve"> is a written confirmation of the results the project will produce and the constraints and assumptions under which the project team will work. It’s important that the people who requested the project and the project team agree to all terms in the scope statement before actual project work begins.</w:t>
      </w:r>
    </w:p>
    <w:p w14:paraId="35D64B61" w14:textId="11D4EADD" w:rsidR="00685E4F" w:rsidRDefault="00685E4F" w:rsidP="00685E4F">
      <w:pPr>
        <w:pStyle w:val="Paragraph"/>
      </w:pPr>
      <w:r>
        <w:t>An effective scope statement typically includes the following information:</w:t>
      </w:r>
    </w:p>
    <w:p w14:paraId="791695C9" w14:textId="77777777" w:rsidR="00685E4F" w:rsidRPr="00685E4F" w:rsidRDefault="00685E4F" w:rsidP="00685E4F">
      <w:pPr>
        <w:pStyle w:val="ChecklistBullet-1"/>
        <w:rPr>
          <w:sz w:val="22"/>
        </w:rPr>
      </w:pPr>
      <w:r w:rsidRPr="00685E4F">
        <w:rPr>
          <w:b/>
          <w:sz w:val="22"/>
        </w:rPr>
        <w:t>Justification</w:t>
      </w:r>
      <w:r w:rsidRPr="00685E4F">
        <w:rPr>
          <w:sz w:val="22"/>
        </w:rPr>
        <w:t xml:space="preserve"> – A brief statement regarding the organizational needs your project addresses. </w:t>
      </w:r>
    </w:p>
    <w:p w14:paraId="727D4025" w14:textId="77777777" w:rsidR="00685E4F" w:rsidRPr="00685E4F" w:rsidRDefault="00685E4F" w:rsidP="00685E4F">
      <w:pPr>
        <w:pStyle w:val="ChecklistBullet-1"/>
        <w:rPr>
          <w:sz w:val="22"/>
        </w:rPr>
      </w:pPr>
      <w:r w:rsidRPr="00685E4F">
        <w:rPr>
          <w:b/>
          <w:sz w:val="22"/>
        </w:rPr>
        <w:t>Product/Output description</w:t>
      </w:r>
      <w:r w:rsidRPr="00685E4F">
        <w:rPr>
          <w:sz w:val="22"/>
        </w:rPr>
        <w:t xml:space="preserve"> – The characteristics of the product(s), services, and/or results your project will produce.</w:t>
      </w:r>
    </w:p>
    <w:p w14:paraId="4A12BCA8" w14:textId="77777777" w:rsidR="00685E4F" w:rsidRPr="00685E4F" w:rsidRDefault="00685E4F" w:rsidP="00685E4F">
      <w:pPr>
        <w:pStyle w:val="ChecklistBullet-1"/>
        <w:rPr>
          <w:sz w:val="22"/>
        </w:rPr>
      </w:pPr>
      <w:r w:rsidRPr="00685E4F">
        <w:rPr>
          <w:b/>
          <w:sz w:val="22"/>
        </w:rPr>
        <w:t>Acceptance criteria</w:t>
      </w:r>
      <w:r w:rsidRPr="00685E4F">
        <w:rPr>
          <w:sz w:val="22"/>
        </w:rPr>
        <w:t xml:space="preserve"> – The conditions that must be met before project deliverables are accepted.</w:t>
      </w:r>
    </w:p>
    <w:p w14:paraId="4BDC648E" w14:textId="77777777" w:rsidR="00685E4F" w:rsidRPr="00685E4F" w:rsidRDefault="00685E4F" w:rsidP="00685E4F">
      <w:pPr>
        <w:pStyle w:val="ChecklistBullet-1"/>
        <w:rPr>
          <w:sz w:val="22"/>
        </w:rPr>
      </w:pPr>
      <w:r w:rsidRPr="00685E4F">
        <w:rPr>
          <w:b/>
          <w:sz w:val="22"/>
        </w:rPr>
        <w:t xml:space="preserve">Objectives </w:t>
      </w:r>
      <w:r w:rsidRPr="00685E4F">
        <w:rPr>
          <w:sz w:val="22"/>
        </w:rPr>
        <w:t>or</w:t>
      </w:r>
      <w:r w:rsidRPr="00685E4F">
        <w:rPr>
          <w:b/>
          <w:sz w:val="22"/>
        </w:rPr>
        <w:t xml:space="preserve"> Deliverables</w:t>
      </w:r>
      <w:r w:rsidRPr="00685E4F">
        <w:rPr>
          <w:sz w:val="22"/>
        </w:rPr>
        <w:t xml:space="preserve"> – The products, services, and/or results your project will produce.</w:t>
      </w:r>
    </w:p>
    <w:p w14:paraId="610A6829" w14:textId="77777777" w:rsidR="00685E4F" w:rsidRPr="00685E4F" w:rsidRDefault="00685E4F" w:rsidP="00685E4F">
      <w:pPr>
        <w:pStyle w:val="ChecklistBullet-1"/>
        <w:rPr>
          <w:sz w:val="22"/>
        </w:rPr>
      </w:pPr>
      <w:r w:rsidRPr="00685E4F">
        <w:rPr>
          <w:b/>
          <w:sz w:val="22"/>
        </w:rPr>
        <w:t>Project exclusions</w:t>
      </w:r>
      <w:r w:rsidRPr="00685E4F">
        <w:rPr>
          <w:sz w:val="22"/>
        </w:rPr>
        <w:t xml:space="preserve"> – Statements about what is out-of-scope, what the project will NOT accomplish or produce.</w:t>
      </w:r>
    </w:p>
    <w:p w14:paraId="674ADF28" w14:textId="77777777" w:rsidR="00685E4F" w:rsidRPr="00685E4F" w:rsidRDefault="00685E4F" w:rsidP="00685E4F">
      <w:pPr>
        <w:pStyle w:val="ChecklistBullet-1"/>
        <w:rPr>
          <w:sz w:val="22"/>
        </w:rPr>
      </w:pPr>
      <w:r w:rsidRPr="00685E4F">
        <w:rPr>
          <w:b/>
          <w:sz w:val="22"/>
        </w:rPr>
        <w:t>Constraints</w:t>
      </w:r>
      <w:r w:rsidRPr="00685E4F">
        <w:rPr>
          <w:sz w:val="22"/>
        </w:rPr>
        <w:t xml:space="preserve"> – Descriptions of any restrict</w:t>
      </w:r>
      <w:bookmarkStart w:id="0" w:name="_GoBack"/>
      <w:bookmarkEnd w:id="0"/>
      <w:r w:rsidRPr="00685E4F">
        <w:rPr>
          <w:sz w:val="22"/>
        </w:rPr>
        <w:t>ions that are likely to limit what you can achieve, how and when you can achieve it, and how much achieving it can cost.</w:t>
      </w:r>
    </w:p>
    <w:p w14:paraId="3E6001CF" w14:textId="4C2FD48F" w:rsidR="00685E4F" w:rsidRDefault="00685E4F" w:rsidP="00685E4F">
      <w:pPr>
        <w:pStyle w:val="ChecklistBullet-1"/>
        <w:rPr>
          <w:sz w:val="22"/>
        </w:rPr>
      </w:pPr>
      <w:r w:rsidRPr="00685E4F">
        <w:rPr>
          <w:b/>
          <w:sz w:val="22"/>
        </w:rPr>
        <w:t>Assumptions</w:t>
      </w:r>
      <w:r w:rsidRPr="00685E4F">
        <w:rPr>
          <w:sz w:val="22"/>
        </w:rPr>
        <w:t xml:space="preserve"> – Statements about how you will address uncertain information as you conceive, plan, and perform your project.</w:t>
      </w:r>
    </w:p>
    <w:p w14:paraId="0FB67B9D" w14:textId="74E32E4C" w:rsidR="0094253C" w:rsidRDefault="0094253C" w:rsidP="0094253C">
      <w:pPr>
        <w:pStyle w:val="Paragraph"/>
        <w:spacing w:after="0"/>
        <w:jc w:val="right"/>
        <w:rPr>
          <w:i/>
          <w:iCs/>
        </w:rPr>
      </w:pPr>
      <w:r>
        <w:t xml:space="preserve">Source: Adapted from Stan </w:t>
      </w:r>
      <w:proofErr w:type="spellStart"/>
      <w:r>
        <w:t>Portny’s</w:t>
      </w:r>
      <w:proofErr w:type="spellEnd"/>
      <w:r>
        <w:t xml:space="preserve">, </w:t>
      </w:r>
      <w:r w:rsidRPr="0094253C">
        <w:rPr>
          <w:i/>
          <w:iCs/>
        </w:rPr>
        <w:t>Project Management</w:t>
      </w:r>
      <w:r>
        <w:rPr>
          <w:i/>
          <w:iCs/>
        </w:rPr>
        <w:t xml:space="preserve"> – </w:t>
      </w:r>
    </w:p>
    <w:p w14:paraId="61FA3E13" w14:textId="18910D43" w:rsidR="0094253C" w:rsidRPr="00685E4F" w:rsidRDefault="0094253C" w:rsidP="0094253C">
      <w:pPr>
        <w:pStyle w:val="Paragraph"/>
        <w:spacing w:before="0"/>
        <w:jc w:val="right"/>
      </w:pPr>
      <w:r>
        <w:rPr>
          <w:i/>
          <w:iCs/>
        </w:rPr>
        <w:t xml:space="preserve">What to Include in a Project Scope </w:t>
      </w:r>
      <w:proofErr w:type="gramStart"/>
      <w:r>
        <w:rPr>
          <w:i/>
          <w:iCs/>
        </w:rPr>
        <w:t>Statement</w:t>
      </w:r>
      <w:proofErr w:type="gramEnd"/>
    </w:p>
    <w:p w14:paraId="767B2B89" w14:textId="77777777" w:rsidR="0003468E" w:rsidRDefault="0003468E" w:rsidP="00C82C95">
      <w:pPr>
        <w:pStyle w:val="EndofSection"/>
        <w:pBdr>
          <w:bottom w:val="single" w:sz="4" w:space="1" w:color="ED8000"/>
        </w:pBdr>
      </w:pPr>
    </w:p>
    <w:p w14:paraId="6E4210A4" w14:textId="77777777" w:rsidR="00D61068" w:rsidRPr="00D61068" w:rsidRDefault="00D61068" w:rsidP="00D61068"/>
    <w:sectPr w:rsidR="00D61068" w:rsidRPr="00D61068" w:rsidSect="00030FE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E72C3" w14:textId="77777777" w:rsidR="00B7363C" w:rsidRDefault="00B7363C" w:rsidP="00A2335B">
      <w:r>
        <w:separator/>
      </w:r>
    </w:p>
  </w:endnote>
  <w:endnote w:type="continuationSeparator" w:id="0">
    <w:p w14:paraId="5B65502E" w14:textId="77777777" w:rsidR="00B7363C" w:rsidRDefault="00B7363C" w:rsidP="00A2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553F" w14:textId="00742BBF" w:rsidR="00970422" w:rsidRPr="00483F75" w:rsidRDefault="00C82C95" w:rsidP="00A2335B">
    <w:pPr>
      <w:pStyle w:val="Footer"/>
    </w:pPr>
    <w:r>
      <w:rPr>
        <w:noProof/>
      </w:rPr>
      <w:drawing>
        <wp:anchor distT="0" distB="0" distL="114300" distR="114300" simplePos="0" relativeHeight="251657216" behindDoc="0" locked="0" layoutInCell="1" allowOverlap="1" wp14:anchorId="1286E73E" wp14:editId="5C61DFA2">
          <wp:simplePos x="0" y="0"/>
          <wp:positionH relativeFrom="column">
            <wp:posOffset>0</wp:posOffset>
          </wp:positionH>
          <wp:positionV relativeFrom="paragraph">
            <wp:posOffset>-174929</wp:posOffset>
          </wp:positionV>
          <wp:extent cx="1371600" cy="438912"/>
          <wp:effectExtent l="0" t="0" r="0" b="0"/>
          <wp:wrapNone/>
          <wp:docPr id="1" name="Picture 1" descr="\\psf\Home\Documents\Temp Desktop Folder\Peregrine Logos and Branding\Logo_Branding Work from Mitch\PPG Logo and Brandiing 2012\PPG Logos\PPG Logo for Word Docs 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ocuments\Temp Desktop Folder\Peregrine Logos and Branding\Logo_Branding Work from Mitch\PPG Logo and Brandiing 2012\PPG Logos\PPG Logo for Word Docs 1.7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438912"/>
                  </a:xfrm>
                  <a:prstGeom prst="rect">
                    <a:avLst/>
                  </a:prstGeom>
                  <a:noFill/>
                  <a:ln>
                    <a:noFill/>
                  </a:ln>
                </pic:spPr>
              </pic:pic>
            </a:graphicData>
          </a:graphic>
          <wp14:sizeRelH relativeFrom="page">
            <wp14:pctWidth>0</wp14:pctWidth>
          </wp14:sizeRelH>
          <wp14:sizeRelV relativeFrom="page">
            <wp14:pctHeight>0</wp14:pctHeight>
          </wp14:sizeRelV>
        </wp:anchor>
      </w:drawing>
    </w:r>
    <w:r w:rsidR="00970422" w:rsidRPr="00483F75">
      <w:t xml:space="preserve"> </w:t>
    </w:r>
    <w:r w:rsidR="00970422" w:rsidRPr="00483F75">
      <w:tab/>
      <w:t xml:space="preserve">Page </w:t>
    </w:r>
    <w:r>
      <w:fldChar w:fldCharType="begin"/>
    </w:r>
    <w:r>
      <w:instrText xml:space="preserve"> PAGE </w:instrText>
    </w:r>
    <w:r>
      <w:fldChar w:fldCharType="separate"/>
    </w:r>
    <w:r w:rsidR="00E22B31">
      <w:rPr>
        <w:noProof/>
      </w:rPr>
      <w:t>1</w:t>
    </w:r>
    <w:r>
      <w:rPr>
        <w:noProof/>
      </w:rPr>
      <w:fldChar w:fldCharType="end"/>
    </w:r>
    <w:r w:rsidR="00970422" w:rsidRPr="00483F75">
      <w:t xml:space="preserve"> of </w:t>
    </w:r>
    <w:r w:rsidR="008D69D9">
      <w:rPr>
        <w:noProof/>
      </w:rPr>
      <w:fldChar w:fldCharType="begin"/>
    </w:r>
    <w:r w:rsidR="008D69D9">
      <w:rPr>
        <w:noProof/>
      </w:rPr>
      <w:instrText xml:space="preserve"> NUMPAGES  </w:instrText>
    </w:r>
    <w:r w:rsidR="008D69D9">
      <w:rPr>
        <w:noProof/>
      </w:rPr>
      <w:fldChar w:fldCharType="separate"/>
    </w:r>
    <w:r w:rsidR="00E22B31">
      <w:rPr>
        <w:noProof/>
      </w:rPr>
      <w:t>1</w:t>
    </w:r>
    <w:r w:rsidR="008D69D9">
      <w:rPr>
        <w:noProof/>
      </w:rPr>
      <w:fldChar w:fldCharType="end"/>
    </w:r>
    <w:r w:rsidR="00970422" w:rsidRPr="00483F75">
      <w:tab/>
    </w:r>
    <w:r w:rsidR="00517E9F">
      <w:t>Project Definition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D1886" w14:textId="77777777" w:rsidR="00B7363C" w:rsidRDefault="00B7363C" w:rsidP="00A2335B">
      <w:r>
        <w:separator/>
      </w:r>
    </w:p>
  </w:footnote>
  <w:footnote w:type="continuationSeparator" w:id="0">
    <w:p w14:paraId="3403D91C" w14:textId="77777777" w:rsidR="00B7363C" w:rsidRDefault="00B7363C" w:rsidP="00A2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33872" w14:textId="0A0C930A" w:rsidR="00517E9F" w:rsidRDefault="00517E9F" w:rsidP="00517E9F">
    <w:pPr>
      <w:pStyle w:val="Header"/>
      <w:tabs>
        <w:tab w:val="clear" w:pos="4680"/>
      </w:tabs>
    </w:pPr>
    <w:r>
      <w:t xml:space="preserve">County of Sonoma </w:t>
    </w:r>
    <w:r>
      <w:tab/>
      <w:t xml:space="preserve">Practical Project </w:t>
    </w:r>
    <w:proofErr w:type="spellStart"/>
    <w:r>
      <w:t>Mgmt</w:t>
    </w:r>
    <w:proofErr w:type="spellEnd"/>
    <w:r>
      <w:t xml:space="preserve"> – </w:t>
    </w:r>
    <w:r w:rsidR="00685E4F">
      <w:t>Project Scoping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BCD6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A612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EE54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8E03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1AF1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AC5F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F4C6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DA2D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882C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E03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6D66AE"/>
    <w:multiLevelType w:val="hybridMultilevel"/>
    <w:tmpl w:val="B86481EC"/>
    <w:lvl w:ilvl="0" w:tplc="D8783468">
      <w:start w:val="1"/>
      <w:numFmt w:val="bullet"/>
      <w:pStyle w:val="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D3E05"/>
    <w:multiLevelType w:val="hybridMultilevel"/>
    <w:tmpl w:val="0366A6D2"/>
    <w:lvl w:ilvl="0" w:tplc="C1A2D6E2">
      <w:start w:val="1"/>
      <w:numFmt w:val="bullet"/>
      <w:pStyle w:val="ListBullet-1"/>
      <w:lvlText w:val=""/>
      <w:lvlJc w:val="left"/>
      <w:pPr>
        <w:ind w:left="720" w:hanging="360"/>
      </w:pPr>
      <w:rPr>
        <w:rFonts w:ascii="Symbol" w:hAnsi="Symbol" w:hint="default"/>
      </w:rPr>
    </w:lvl>
    <w:lvl w:ilvl="1" w:tplc="8ED027F8">
      <w:start w:val="1"/>
      <w:numFmt w:val="bullet"/>
      <w:pStyle w:val="ListBullet-2"/>
      <w:lvlText w:val="o"/>
      <w:lvlJc w:val="left"/>
      <w:pPr>
        <w:ind w:left="1440" w:hanging="360"/>
      </w:pPr>
      <w:rPr>
        <w:rFonts w:ascii="Courier New" w:hAnsi="Courier New" w:cs="Courier New" w:hint="default"/>
      </w:rPr>
    </w:lvl>
    <w:lvl w:ilvl="2" w:tplc="8E2A4DCA">
      <w:start w:val="1"/>
      <w:numFmt w:val="bullet"/>
      <w:pStyle w:val="List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54F97"/>
    <w:multiLevelType w:val="hybridMultilevel"/>
    <w:tmpl w:val="1210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30FE0"/>
    <w:multiLevelType w:val="hybridMultilevel"/>
    <w:tmpl w:val="7C66B610"/>
    <w:lvl w:ilvl="0" w:tplc="2D7C5B84">
      <w:start w:val="1"/>
      <w:numFmt w:val="bullet"/>
      <w:lvlText w:val="–"/>
      <w:lvlJc w:val="left"/>
      <w:pPr>
        <w:tabs>
          <w:tab w:val="num" w:pos="720"/>
        </w:tabs>
        <w:ind w:left="720" w:hanging="360"/>
      </w:pPr>
      <w:rPr>
        <w:rFonts w:ascii="Arial" w:hAnsi="Arial" w:hint="default"/>
      </w:rPr>
    </w:lvl>
    <w:lvl w:ilvl="1" w:tplc="442E117A">
      <w:start w:val="1"/>
      <w:numFmt w:val="bullet"/>
      <w:lvlText w:val="–"/>
      <w:lvlJc w:val="left"/>
      <w:pPr>
        <w:tabs>
          <w:tab w:val="num" w:pos="1440"/>
        </w:tabs>
        <w:ind w:left="1440" w:hanging="360"/>
      </w:pPr>
      <w:rPr>
        <w:rFonts w:ascii="Arial" w:hAnsi="Arial" w:hint="default"/>
      </w:rPr>
    </w:lvl>
    <w:lvl w:ilvl="2" w:tplc="BDD8BC8E">
      <w:start w:val="1217"/>
      <w:numFmt w:val="bullet"/>
      <w:lvlText w:val=""/>
      <w:lvlJc w:val="left"/>
      <w:pPr>
        <w:tabs>
          <w:tab w:val="num" w:pos="2160"/>
        </w:tabs>
        <w:ind w:left="2160" w:hanging="360"/>
      </w:pPr>
      <w:rPr>
        <w:rFonts w:ascii="Wingdings 2" w:hAnsi="Wingdings 2" w:hint="default"/>
      </w:rPr>
    </w:lvl>
    <w:lvl w:ilvl="3" w:tplc="31F6321C" w:tentative="1">
      <w:start w:val="1"/>
      <w:numFmt w:val="bullet"/>
      <w:lvlText w:val="–"/>
      <w:lvlJc w:val="left"/>
      <w:pPr>
        <w:tabs>
          <w:tab w:val="num" w:pos="2880"/>
        </w:tabs>
        <w:ind w:left="2880" w:hanging="360"/>
      </w:pPr>
      <w:rPr>
        <w:rFonts w:ascii="Arial" w:hAnsi="Arial" w:hint="default"/>
      </w:rPr>
    </w:lvl>
    <w:lvl w:ilvl="4" w:tplc="EBC6CCE8" w:tentative="1">
      <w:start w:val="1"/>
      <w:numFmt w:val="bullet"/>
      <w:lvlText w:val="–"/>
      <w:lvlJc w:val="left"/>
      <w:pPr>
        <w:tabs>
          <w:tab w:val="num" w:pos="3600"/>
        </w:tabs>
        <w:ind w:left="3600" w:hanging="360"/>
      </w:pPr>
      <w:rPr>
        <w:rFonts w:ascii="Arial" w:hAnsi="Arial" w:hint="default"/>
      </w:rPr>
    </w:lvl>
    <w:lvl w:ilvl="5" w:tplc="86AE69C6" w:tentative="1">
      <w:start w:val="1"/>
      <w:numFmt w:val="bullet"/>
      <w:lvlText w:val="–"/>
      <w:lvlJc w:val="left"/>
      <w:pPr>
        <w:tabs>
          <w:tab w:val="num" w:pos="4320"/>
        </w:tabs>
        <w:ind w:left="4320" w:hanging="360"/>
      </w:pPr>
      <w:rPr>
        <w:rFonts w:ascii="Arial" w:hAnsi="Arial" w:hint="default"/>
      </w:rPr>
    </w:lvl>
    <w:lvl w:ilvl="6" w:tplc="59FA66C4" w:tentative="1">
      <w:start w:val="1"/>
      <w:numFmt w:val="bullet"/>
      <w:lvlText w:val="–"/>
      <w:lvlJc w:val="left"/>
      <w:pPr>
        <w:tabs>
          <w:tab w:val="num" w:pos="5040"/>
        </w:tabs>
        <w:ind w:left="5040" w:hanging="360"/>
      </w:pPr>
      <w:rPr>
        <w:rFonts w:ascii="Arial" w:hAnsi="Arial" w:hint="default"/>
      </w:rPr>
    </w:lvl>
    <w:lvl w:ilvl="7" w:tplc="D928603C" w:tentative="1">
      <w:start w:val="1"/>
      <w:numFmt w:val="bullet"/>
      <w:lvlText w:val="–"/>
      <w:lvlJc w:val="left"/>
      <w:pPr>
        <w:tabs>
          <w:tab w:val="num" w:pos="5760"/>
        </w:tabs>
        <w:ind w:left="5760" w:hanging="360"/>
      </w:pPr>
      <w:rPr>
        <w:rFonts w:ascii="Arial" w:hAnsi="Arial" w:hint="default"/>
      </w:rPr>
    </w:lvl>
    <w:lvl w:ilvl="8" w:tplc="30F817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0008F1"/>
    <w:multiLevelType w:val="hybridMultilevel"/>
    <w:tmpl w:val="8946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32DFC"/>
    <w:multiLevelType w:val="hybridMultilevel"/>
    <w:tmpl w:val="A708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F4762"/>
    <w:multiLevelType w:val="hybridMultilevel"/>
    <w:tmpl w:val="8052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D2B0F"/>
    <w:multiLevelType w:val="hybridMultilevel"/>
    <w:tmpl w:val="2D9C1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70A0B"/>
    <w:multiLevelType w:val="hybridMultilevel"/>
    <w:tmpl w:val="C7605E3A"/>
    <w:lvl w:ilvl="0" w:tplc="2C08A1E8">
      <w:start w:val="1"/>
      <w:numFmt w:val="lowerLetter"/>
      <w:pStyle w:val="LetteredList-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5E59D2"/>
    <w:multiLevelType w:val="hybridMultilevel"/>
    <w:tmpl w:val="0EA8A5D2"/>
    <w:lvl w:ilvl="0" w:tplc="F8DCD850">
      <w:start w:val="1"/>
      <w:numFmt w:val="bullet"/>
      <w:pStyle w:val="Checklist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3731C"/>
    <w:multiLevelType w:val="hybridMultilevel"/>
    <w:tmpl w:val="A552B4C8"/>
    <w:lvl w:ilvl="0" w:tplc="1172BAC4">
      <w:start w:val="1"/>
      <w:numFmt w:val="bullet"/>
      <w:lvlText w:val="–"/>
      <w:lvlJc w:val="left"/>
      <w:pPr>
        <w:tabs>
          <w:tab w:val="num" w:pos="720"/>
        </w:tabs>
        <w:ind w:left="720" w:hanging="360"/>
      </w:pPr>
      <w:rPr>
        <w:rFonts w:ascii="Arial" w:hAnsi="Arial" w:hint="default"/>
      </w:rPr>
    </w:lvl>
    <w:lvl w:ilvl="1" w:tplc="74962F6E">
      <w:start w:val="1"/>
      <w:numFmt w:val="bullet"/>
      <w:lvlText w:val="–"/>
      <w:lvlJc w:val="left"/>
      <w:pPr>
        <w:tabs>
          <w:tab w:val="num" w:pos="1440"/>
        </w:tabs>
        <w:ind w:left="1440" w:hanging="360"/>
      </w:pPr>
      <w:rPr>
        <w:rFonts w:ascii="Arial" w:hAnsi="Arial" w:hint="default"/>
      </w:rPr>
    </w:lvl>
    <w:lvl w:ilvl="2" w:tplc="E3A6EF62" w:tentative="1">
      <w:start w:val="1"/>
      <w:numFmt w:val="bullet"/>
      <w:lvlText w:val="–"/>
      <w:lvlJc w:val="left"/>
      <w:pPr>
        <w:tabs>
          <w:tab w:val="num" w:pos="2160"/>
        </w:tabs>
        <w:ind w:left="2160" w:hanging="360"/>
      </w:pPr>
      <w:rPr>
        <w:rFonts w:ascii="Arial" w:hAnsi="Arial" w:hint="default"/>
      </w:rPr>
    </w:lvl>
    <w:lvl w:ilvl="3" w:tplc="1986AACA" w:tentative="1">
      <w:start w:val="1"/>
      <w:numFmt w:val="bullet"/>
      <w:lvlText w:val="–"/>
      <w:lvlJc w:val="left"/>
      <w:pPr>
        <w:tabs>
          <w:tab w:val="num" w:pos="2880"/>
        </w:tabs>
        <w:ind w:left="2880" w:hanging="360"/>
      </w:pPr>
      <w:rPr>
        <w:rFonts w:ascii="Arial" w:hAnsi="Arial" w:hint="default"/>
      </w:rPr>
    </w:lvl>
    <w:lvl w:ilvl="4" w:tplc="AA18E828" w:tentative="1">
      <w:start w:val="1"/>
      <w:numFmt w:val="bullet"/>
      <w:lvlText w:val="–"/>
      <w:lvlJc w:val="left"/>
      <w:pPr>
        <w:tabs>
          <w:tab w:val="num" w:pos="3600"/>
        </w:tabs>
        <w:ind w:left="3600" w:hanging="360"/>
      </w:pPr>
      <w:rPr>
        <w:rFonts w:ascii="Arial" w:hAnsi="Arial" w:hint="default"/>
      </w:rPr>
    </w:lvl>
    <w:lvl w:ilvl="5" w:tplc="01D48EF4" w:tentative="1">
      <w:start w:val="1"/>
      <w:numFmt w:val="bullet"/>
      <w:lvlText w:val="–"/>
      <w:lvlJc w:val="left"/>
      <w:pPr>
        <w:tabs>
          <w:tab w:val="num" w:pos="4320"/>
        </w:tabs>
        <w:ind w:left="4320" w:hanging="360"/>
      </w:pPr>
      <w:rPr>
        <w:rFonts w:ascii="Arial" w:hAnsi="Arial" w:hint="default"/>
      </w:rPr>
    </w:lvl>
    <w:lvl w:ilvl="6" w:tplc="D0A04614" w:tentative="1">
      <w:start w:val="1"/>
      <w:numFmt w:val="bullet"/>
      <w:lvlText w:val="–"/>
      <w:lvlJc w:val="left"/>
      <w:pPr>
        <w:tabs>
          <w:tab w:val="num" w:pos="5040"/>
        </w:tabs>
        <w:ind w:left="5040" w:hanging="360"/>
      </w:pPr>
      <w:rPr>
        <w:rFonts w:ascii="Arial" w:hAnsi="Arial" w:hint="default"/>
      </w:rPr>
    </w:lvl>
    <w:lvl w:ilvl="7" w:tplc="F672143E" w:tentative="1">
      <w:start w:val="1"/>
      <w:numFmt w:val="bullet"/>
      <w:lvlText w:val="–"/>
      <w:lvlJc w:val="left"/>
      <w:pPr>
        <w:tabs>
          <w:tab w:val="num" w:pos="5760"/>
        </w:tabs>
        <w:ind w:left="5760" w:hanging="360"/>
      </w:pPr>
      <w:rPr>
        <w:rFonts w:ascii="Arial" w:hAnsi="Arial" w:hint="default"/>
      </w:rPr>
    </w:lvl>
    <w:lvl w:ilvl="8" w:tplc="D618EE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5B2C1D"/>
    <w:multiLevelType w:val="hybridMultilevel"/>
    <w:tmpl w:val="E49CDC22"/>
    <w:lvl w:ilvl="0" w:tplc="C13E11CA">
      <w:start w:val="1"/>
      <w:numFmt w:val="decimal"/>
      <w:pStyle w:val="NumberedList-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521EE"/>
    <w:multiLevelType w:val="hybridMultilevel"/>
    <w:tmpl w:val="D18A11C4"/>
    <w:lvl w:ilvl="0" w:tplc="939EAE78">
      <w:start w:val="1"/>
      <w:numFmt w:val="bullet"/>
      <w:lvlText w:val=""/>
      <w:lvlJc w:val="left"/>
      <w:pPr>
        <w:ind w:left="720" w:hanging="360"/>
      </w:pPr>
      <w:rPr>
        <w:rFonts w:ascii="Symbol" w:hAnsi="Symbol" w:hint="default"/>
      </w:rPr>
    </w:lvl>
    <w:lvl w:ilvl="1" w:tplc="855A3AE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2582B"/>
    <w:multiLevelType w:val="hybridMultilevel"/>
    <w:tmpl w:val="C0E8371C"/>
    <w:lvl w:ilvl="0" w:tplc="7FC40B48">
      <w:start w:val="1"/>
      <w:numFmt w:val="bullet"/>
      <w:lvlText w:val=""/>
      <w:lvlJc w:val="left"/>
      <w:pPr>
        <w:ind w:left="720" w:hanging="360"/>
      </w:pPr>
      <w:rPr>
        <w:rFonts w:ascii="Wingdings" w:hAnsi="Wingdings" w:hint="default"/>
      </w:rPr>
    </w:lvl>
    <w:lvl w:ilvl="1" w:tplc="855A3AE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1"/>
  </w:num>
  <w:num w:numId="4">
    <w:abstractNumId w:val="18"/>
  </w:num>
  <w:num w:numId="5">
    <w:abstractNumId w:val="12"/>
  </w:num>
  <w:num w:numId="6">
    <w:abstractNumId w:val="14"/>
  </w:num>
  <w:num w:numId="7">
    <w:abstractNumId w:val="13"/>
  </w:num>
  <w:num w:numId="8">
    <w:abstractNumId w:val="23"/>
  </w:num>
  <w:num w:numId="9">
    <w:abstractNumId w:val="11"/>
  </w:num>
  <w:num w:numId="10">
    <w:abstractNumId w:val="19"/>
  </w:num>
  <w:num w:numId="11">
    <w:abstractNumId w:val="16"/>
  </w:num>
  <w:num w:numId="12">
    <w:abstractNumId w:val="15"/>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9F"/>
    <w:rsid w:val="000140D3"/>
    <w:rsid w:val="000160D1"/>
    <w:rsid w:val="00030FE9"/>
    <w:rsid w:val="0003468E"/>
    <w:rsid w:val="00041F58"/>
    <w:rsid w:val="0006441C"/>
    <w:rsid w:val="00066AEF"/>
    <w:rsid w:val="000727AC"/>
    <w:rsid w:val="000730AC"/>
    <w:rsid w:val="00074E5E"/>
    <w:rsid w:val="000820CD"/>
    <w:rsid w:val="000A1E35"/>
    <w:rsid w:val="000B207E"/>
    <w:rsid w:val="000B3362"/>
    <w:rsid w:val="000C2A79"/>
    <w:rsid w:val="000D1379"/>
    <w:rsid w:val="000D5D7D"/>
    <w:rsid w:val="000F396B"/>
    <w:rsid w:val="00125D77"/>
    <w:rsid w:val="001306C3"/>
    <w:rsid w:val="00160437"/>
    <w:rsid w:val="002129CF"/>
    <w:rsid w:val="00217354"/>
    <w:rsid w:val="00226C5E"/>
    <w:rsid w:val="00244484"/>
    <w:rsid w:val="00254CC6"/>
    <w:rsid w:val="0029738F"/>
    <w:rsid w:val="002A6748"/>
    <w:rsid w:val="002B492F"/>
    <w:rsid w:val="00301280"/>
    <w:rsid w:val="003166BD"/>
    <w:rsid w:val="00335883"/>
    <w:rsid w:val="00376765"/>
    <w:rsid w:val="00376BB8"/>
    <w:rsid w:val="003B05D9"/>
    <w:rsid w:val="003D50F4"/>
    <w:rsid w:val="003E2569"/>
    <w:rsid w:val="004158A2"/>
    <w:rsid w:val="00422DA9"/>
    <w:rsid w:val="00426F4A"/>
    <w:rsid w:val="00434564"/>
    <w:rsid w:val="004438BD"/>
    <w:rsid w:val="00461C29"/>
    <w:rsid w:val="0047382D"/>
    <w:rsid w:val="00483F75"/>
    <w:rsid w:val="00491DF9"/>
    <w:rsid w:val="004923AE"/>
    <w:rsid w:val="004D7626"/>
    <w:rsid w:val="004E76D5"/>
    <w:rsid w:val="00517E9F"/>
    <w:rsid w:val="005847BD"/>
    <w:rsid w:val="005F2EDA"/>
    <w:rsid w:val="00622E77"/>
    <w:rsid w:val="006574ED"/>
    <w:rsid w:val="00676B35"/>
    <w:rsid w:val="00685E4F"/>
    <w:rsid w:val="00686357"/>
    <w:rsid w:val="00695A80"/>
    <w:rsid w:val="006A2B1C"/>
    <w:rsid w:val="006B0C0D"/>
    <w:rsid w:val="006B7EE7"/>
    <w:rsid w:val="006C3C77"/>
    <w:rsid w:val="006D25A2"/>
    <w:rsid w:val="006D3505"/>
    <w:rsid w:val="00720869"/>
    <w:rsid w:val="007217C3"/>
    <w:rsid w:val="00724453"/>
    <w:rsid w:val="00747BC1"/>
    <w:rsid w:val="00762D04"/>
    <w:rsid w:val="007633BD"/>
    <w:rsid w:val="007672BF"/>
    <w:rsid w:val="00770A49"/>
    <w:rsid w:val="007744B0"/>
    <w:rsid w:val="00780FE1"/>
    <w:rsid w:val="007840CE"/>
    <w:rsid w:val="007A58FF"/>
    <w:rsid w:val="008148C6"/>
    <w:rsid w:val="008337B5"/>
    <w:rsid w:val="00835B45"/>
    <w:rsid w:val="00890C7E"/>
    <w:rsid w:val="008C02B3"/>
    <w:rsid w:val="008D69D9"/>
    <w:rsid w:val="008E2BB9"/>
    <w:rsid w:val="008F6B3C"/>
    <w:rsid w:val="009210D4"/>
    <w:rsid w:val="00940459"/>
    <w:rsid w:val="0094253C"/>
    <w:rsid w:val="00955056"/>
    <w:rsid w:val="00970422"/>
    <w:rsid w:val="00973C70"/>
    <w:rsid w:val="00986D72"/>
    <w:rsid w:val="009A6B0F"/>
    <w:rsid w:val="009E697B"/>
    <w:rsid w:val="009F542B"/>
    <w:rsid w:val="00A2335B"/>
    <w:rsid w:val="00A336CF"/>
    <w:rsid w:val="00A713CF"/>
    <w:rsid w:val="00A916E1"/>
    <w:rsid w:val="00A96A53"/>
    <w:rsid w:val="00AA3D21"/>
    <w:rsid w:val="00AA5C4D"/>
    <w:rsid w:val="00AD6D14"/>
    <w:rsid w:val="00B11764"/>
    <w:rsid w:val="00B127AD"/>
    <w:rsid w:val="00B26A13"/>
    <w:rsid w:val="00B31B2D"/>
    <w:rsid w:val="00B7363C"/>
    <w:rsid w:val="00B85C7B"/>
    <w:rsid w:val="00B85D29"/>
    <w:rsid w:val="00BB1009"/>
    <w:rsid w:val="00BE6ECB"/>
    <w:rsid w:val="00BF1ACE"/>
    <w:rsid w:val="00C06984"/>
    <w:rsid w:val="00C26008"/>
    <w:rsid w:val="00C42D5A"/>
    <w:rsid w:val="00C47DB4"/>
    <w:rsid w:val="00C66070"/>
    <w:rsid w:val="00C7685D"/>
    <w:rsid w:val="00C82C95"/>
    <w:rsid w:val="00CD0FE3"/>
    <w:rsid w:val="00CD3894"/>
    <w:rsid w:val="00D02355"/>
    <w:rsid w:val="00D13644"/>
    <w:rsid w:val="00D2226E"/>
    <w:rsid w:val="00D53294"/>
    <w:rsid w:val="00D61068"/>
    <w:rsid w:val="00D97061"/>
    <w:rsid w:val="00DC07CA"/>
    <w:rsid w:val="00DD3206"/>
    <w:rsid w:val="00DD7E1F"/>
    <w:rsid w:val="00DF5357"/>
    <w:rsid w:val="00E16826"/>
    <w:rsid w:val="00E22B31"/>
    <w:rsid w:val="00E26874"/>
    <w:rsid w:val="00E31565"/>
    <w:rsid w:val="00E436CB"/>
    <w:rsid w:val="00E44003"/>
    <w:rsid w:val="00E4656F"/>
    <w:rsid w:val="00E57804"/>
    <w:rsid w:val="00E96E43"/>
    <w:rsid w:val="00EA564F"/>
    <w:rsid w:val="00ED060F"/>
    <w:rsid w:val="00ED272A"/>
    <w:rsid w:val="00EE1C0A"/>
    <w:rsid w:val="00EE37CC"/>
    <w:rsid w:val="00F11719"/>
    <w:rsid w:val="00F22DCC"/>
    <w:rsid w:val="00F3202F"/>
    <w:rsid w:val="00F82496"/>
    <w:rsid w:val="00F9154D"/>
    <w:rsid w:val="00FA4292"/>
    <w:rsid w:val="00FE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7C98B"/>
  <w15:docId w15:val="{54997643-4E42-4A10-845D-6D39A08C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B3"/>
    <w:pPr>
      <w:spacing w:before="120" w:after="120" w:line="276" w:lineRule="auto"/>
    </w:pPr>
    <w:rPr>
      <w:rFonts w:ascii="Arial" w:hAnsi="Arial" w:cs="Arial"/>
    </w:rPr>
  </w:style>
  <w:style w:type="paragraph" w:styleId="Heading1">
    <w:name w:val="heading 1"/>
    <w:basedOn w:val="Normal"/>
    <w:next w:val="Paragraph"/>
    <w:link w:val="Heading1Char"/>
    <w:uiPriority w:val="9"/>
    <w:qFormat/>
    <w:rsid w:val="00C82C95"/>
    <w:pPr>
      <w:keepNext/>
      <w:keepLines/>
      <w:pBdr>
        <w:bottom w:val="single" w:sz="4" w:space="1" w:color="ED8000"/>
      </w:pBdr>
      <w:spacing w:before="480" w:after="0"/>
      <w:outlineLvl w:val="0"/>
    </w:pPr>
    <w:rPr>
      <w:rFonts w:eastAsia="Times New Roman"/>
      <w:b/>
      <w:bCs/>
      <w:noProof/>
      <w:color w:val="004990"/>
      <w:sz w:val="28"/>
      <w:szCs w:val="28"/>
    </w:rPr>
  </w:style>
  <w:style w:type="paragraph" w:styleId="Heading2">
    <w:name w:val="heading 2"/>
    <w:basedOn w:val="Normal"/>
    <w:next w:val="Paragraph"/>
    <w:link w:val="Heading2Char"/>
    <w:uiPriority w:val="9"/>
    <w:unhideWhenUsed/>
    <w:qFormat/>
    <w:rsid w:val="00C82C95"/>
    <w:pPr>
      <w:keepNext/>
      <w:keepLines/>
      <w:spacing w:before="360"/>
      <w:outlineLvl w:val="1"/>
    </w:pPr>
    <w:rPr>
      <w:rFonts w:eastAsia="Times New Roman"/>
      <w:b/>
      <w:bCs/>
      <w:color w:val="706860"/>
      <w:sz w:val="26"/>
      <w:szCs w:val="26"/>
    </w:rPr>
  </w:style>
  <w:style w:type="paragraph" w:styleId="Heading3">
    <w:name w:val="heading 3"/>
    <w:basedOn w:val="Heading2"/>
    <w:next w:val="Paragraph"/>
    <w:link w:val="Heading3Char"/>
    <w:uiPriority w:val="9"/>
    <w:unhideWhenUsed/>
    <w:qFormat/>
    <w:rsid w:val="00C82C95"/>
    <w:pPr>
      <w:spacing w:before="240"/>
      <w:outlineLvl w:val="2"/>
    </w:pPr>
    <w:rPr>
      <w:i/>
      <w:color w:val="1F497D"/>
      <w:sz w:val="24"/>
      <w:szCs w:val="24"/>
    </w:rPr>
  </w:style>
  <w:style w:type="paragraph" w:styleId="Heading4">
    <w:name w:val="heading 4"/>
    <w:basedOn w:val="Normal"/>
    <w:next w:val="Normal"/>
    <w:link w:val="Heading4Char"/>
    <w:uiPriority w:val="9"/>
    <w:unhideWhenUsed/>
    <w:qFormat/>
    <w:rsid w:val="00C82C95"/>
    <w:pPr>
      <w:keepNext/>
      <w:spacing w:before="240" w:after="60"/>
      <w:outlineLvl w:val="3"/>
    </w:pPr>
    <w:rPr>
      <w:rFonts w:eastAsia="Times New Roman"/>
      <w:b/>
      <w:bCs/>
      <w:i/>
      <w:color w:val="70686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7B5"/>
  </w:style>
  <w:style w:type="paragraph" w:styleId="Footer">
    <w:name w:val="footer"/>
    <w:basedOn w:val="Normal"/>
    <w:link w:val="FooterChar"/>
    <w:uiPriority w:val="99"/>
    <w:unhideWhenUsed/>
    <w:rsid w:val="00833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7B5"/>
  </w:style>
  <w:style w:type="paragraph" w:styleId="BalloonText">
    <w:name w:val="Balloon Text"/>
    <w:basedOn w:val="Normal"/>
    <w:link w:val="BalloonTextChar"/>
    <w:uiPriority w:val="99"/>
    <w:semiHidden/>
    <w:unhideWhenUsed/>
    <w:rsid w:val="00833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7B5"/>
    <w:rPr>
      <w:rFonts w:ascii="Tahoma" w:hAnsi="Tahoma" w:cs="Tahoma"/>
      <w:sz w:val="16"/>
      <w:szCs w:val="16"/>
    </w:rPr>
  </w:style>
  <w:style w:type="character" w:customStyle="1" w:styleId="Heading1Char">
    <w:name w:val="Heading 1 Char"/>
    <w:basedOn w:val="DefaultParagraphFont"/>
    <w:link w:val="Heading1"/>
    <w:uiPriority w:val="9"/>
    <w:rsid w:val="00C82C95"/>
    <w:rPr>
      <w:rFonts w:ascii="Arial" w:eastAsia="Times New Roman" w:hAnsi="Arial" w:cs="Arial"/>
      <w:b/>
      <w:bCs/>
      <w:noProof/>
      <w:color w:val="004990"/>
      <w:sz w:val="28"/>
      <w:szCs w:val="28"/>
    </w:rPr>
  </w:style>
  <w:style w:type="character" w:customStyle="1" w:styleId="Heading2Char">
    <w:name w:val="Heading 2 Char"/>
    <w:basedOn w:val="DefaultParagraphFont"/>
    <w:link w:val="Heading2"/>
    <w:uiPriority w:val="9"/>
    <w:rsid w:val="00C82C95"/>
    <w:rPr>
      <w:rFonts w:ascii="Arial" w:eastAsia="Times New Roman" w:hAnsi="Arial" w:cs="Arial"/>
      <w:b/>
      <w:bCs/>
      <w:color w:val="706860"/>
      <w:sz w:val="26"/>
      <w:szCs w:val="26"/>
    </w:rPr>
  </w:style>
  <w:style w:type="paragraph" w:customStyle="1" w:styleId="Paragraph">
    <w:name w:val="Paragraph"/>
    <w:basedOn w:val="Normal"/>
    <w:qFormat/>
    <w:rsid w:val="00C82C95"/>
    <w:rPr>
      <w:sz w:val="22"/>
    </w:rPr>
  </w:style>
  <w:style w:type="paragraph" w:customStyle="1" w:styleId="ListBullet-1">
    <w:name w:val="List Bullet - 1"/>
    <w:basedOn w:val="Paragraph"/>
    <w:qFormat/>
    <w:rsid w:val="00D53294"/>
    <w:pPr>
      <w:numPr>
        <w:numId w:val="9"/>
      </w:numPr>
    </w:pPr>
  </w:style>
  <w:style w:type="paragraph" w:styleId="Title">
    <w:name w:val="Title"/>
    <w:basedOn w:val="Normal"/>
    <w:next w:val="Normal"/>
    <w:link w:val="TitleChar"/>
    <w:uiPriority w:val="10"/>
    <w:qFormat/>
    <w:rsid w:val="00C82C95"/>
    <w:pPr>
      <w:spacing w:after="300" w:line="240" w:lineRule="auto"/>
      <w:contextualSpacing/>
      <w:jc w:val="center"/>
    </w:pPr>
    <w:rPr>
      <w:rFonts w:eastAsia="Times New Roman"/>
      <w:color w:val="004990"/>
      <w:spacing w:val="5"/>
      <w:kern w:val="28"/>
      <w:sz w:val="36"/>
      <w:szCs w:val="52"/>
    </w:rPr>
  </w:style>
  <w:style w:type="character" w:customStyle="1" w:styleId="TitleChar">
    <w:name w:val="Title Char"/>
    <w:basedOn w:val="DefaultParagraphFont"/>
    <w:link w:val="Title"/>
    <w:uiPriority w:val="10"/>
    <w:rsid w:val="00C82C95"/>
    <w:rPr>
      <w:rFonts w:ascii="Arial" w:eastAsia="Times New Roman" w:hAnsi="Arial" w:cs="Arial"/>
      <w:color w:val="004990"/>
      <w:spacing w:val="5"/>
      <w:kern w:val="28"/>
      <w:sz w:val="36"/>
      <w:szCs w:val="52"/>
    </w:rPr>
  </w:style>
  <w:style w:type="paragraph" w:customStyle="1" w:styleId="EndofSection">
    <w:name w:val="End of Section"/>
    <w:basedOn w:val="Paragraph"/>
    <w:qFormat/>
    <w:rsid w:val="00835B45"/>
    <w:pPr>
      <w:pBdr>
        <w:bottom w:val="single" w:sz="4" w:space="1" w:color="auto"/>
      </w:pBdr>
    </w:pPr>
    <w:rPr>
      <w:sz w:val="12"/>
      <w:szCs w:val="12"/>
    </w:rPr>
  </w:style>
  <w:style w:type="table" w:styleId="TableGrid">
    <w:name w:val="Table Grid"/>
    <w:basedOn w:val="TableNormal"/>
    <w:uiPriority w:val="59"/>
    <w:rsid w:val="00780F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Paragraph"/>
    <w:qFormat/>
    <w:rsid w:val="00C82C95"/>
    <w:pPr>
      <w:spacing w:line="240" w:lineRule="auto"/>
      <w:jc w:val="center"/>
    </w:pPr>
    <w:rPr>
      <w:b/>
      <w:color w:val="004990"/>
    </w:rPr>
  </w:style>
  <w:style w:type="paragraph" w:customStyle="1" w:styleId="ListBullet-2">
    <w:name w:val="List Bullet - 2"/>
    <w:basedOn w:val="ListBullet-1"/>
    <w:qFormat/>
    <w:rsid w:val="00434564"/>
    <w:pPr>
      <w:numPr>
        <w:ilvl w:val="1"/>
      </w:numPr>
      <w:ind w:left="1080"/>
    </w:pPr>
  </w:style>
  <w:style w:type="paragraph" w:customStyle="1" w:styleId="NumberedList-1">
    <w:name w:val="Numbered List - 1"/>
    <w:basedOn w:val="Paragraph"/>
    <w:qFormat/>
    <w:rsid w:val="008E2BB9"/>
    <w:pPr>
      <w:numPr>
        <w:numId w:val="3"/>
      </w:numPr>
      <w:ind w:left="720" w:hanging="360"/>
    </w:pPr>
  </w:style>
  <w:style w:type="paragraph" w:customStyle="1" w:styleId="LetteredList-1">
    <w:name w:val="Lettered List - 1"/>
    <w:basedOn w:val="Paragraph"/>
    <w:qFormat/>
    <w:rsid w:val="008E2BB9"/>
    <w:pPr>
      <w:numPr>
        <w:numId w:val="4"/>
      </w:numPr>
      <w:ind w:left="1080" w:hanging="360"/>
    </w:pPr>
  </w:style>
  <w:style w:type="paragraph" w:styleId="TOCHeading">
    <w:name w:val="TOC Heading"/>
    <w:basedOn w:val="Heading1"/>
    <w:next w:val="Normal"/>
    <w:uiPriority w:val="39"/>
    <w:semiHidden/>
    <w:unhideWhenUsed/>
    <w:qFormat/>
    <w:rsid w:val="004438BD"/>
    <w:pPr>
      <w:pBdr>
        <w:bottom w:val="none" w:sz="0" w:space="0" w:color="auto"/>
      </w:pBdr>
      <w:outlineLvl w:val="9"/>
    </w:pPr>
    <w:rPr>
      <w:rFonts w:ascii="Cambria" w:hAnsi="Cambria" w:cs="Times New Roman"/>
    </w:rPr>
  </w:style>
  <w:style w:type="paragraph" w:styleId="TOC1">
    <w:name w:val="toc 1"/>
    <w:basedOn w:val="Normal"/>
    <w:next w:val="Normal"/>
    <w:autoRedefine/>
    <w:uiPriority w:val="39"/>
    <w:unhideWhenUsed/>
    <w:qFormat/>
    <w:rsid w:val="00C47DB4"/>
    <w:pPr>
      <w:tabs>
        <w:tab w:val="right" w:leader="dot" w:pos="9350"/>
      </w:tabs>
      <w:spacing w:after="100"/>
      <w:jc w:val="center"/>
    </w:pPr>
    <w:rPr>
      <w:noProof/>
    </w:rPr>
  </w:style>
  <w:style w:type="paragraph" w:styleId="TOC2">
    <w:name w:val="toc 2"/>
    <w:basedOn w:val="Normal"/>
    <w:next w:val="Normal"/>
    <w:autoRedefine/>
    <w:uiPriority w:val="39"/>
    <w:unhideWhenUsed/>
    <w:qFormat/>
    <w:rsid w:val="004438BD"/>
    <w:pPr>
      <w:spacing w:after="100"/>
      <w:ind w:left="220"/>
    </w:pPr>
  </w:style>
  <w:style w:type="character" w:styleId="Hyperlink">
    <w:name w:val="Hyperlink"/>
    <w:basedOn w:val="DefaultParagraphFont"/>
    <w:uiPriority w:val="99"/>
    <w:unhideWhenUsed/>
    <w:rsid w:val="004438BD"/>
    <w:rPr>
      <w:color w:val="0000FF"/>
      <w:u w:val="single"/>
    </w:rPr>
  </w:style>
  <w:style w:type="paragraph" w:styleId="TOC3">
    <w:name w:val="toc 3"/>
    <w:basedOn w:val="Normal"/>
    <w:next w:val="Normal"/>
    <w:autoRedefine/>
    <w:uiPriority w:val="39"/>
    <w:semiHidden/>
    <w:unhideWhenUsed/>
    <w:qFormat/>
    <w:rsid w:val="004438BD"/>
    <w:pPr>
      <w:spacing w:after="100"/>
      <w:ind w:left="440"/>
    </w:pPr>
    <w:rPr>
      <w:rFonts w:eastAsia="Times New Roman"/>
    </w:rPr>
  </w:style>
  <w:style w:type="paragraph" w:customStyle="1" w:styleId="TableHeader-2">
    <w:name w:val="Table Header - 2"/>
    <w:basedOn w:val="Paragraph"/>
    <w:qFormat/>
    <w:rsid w:val="00C82C95"/>
    <w:pPr>
      <w:spacing w:line="240" w:lineRule="auto"/>
    </w:pPr>
    <w:rPr>
      <w:b/>
      <w:color w:val="FFFFFF"/>
    </w:rPr>
  </w:style>
  <w:style w:type="character" w:customStyle="1" w:styleId="Heading3Char">
    <w:name w:val="Heading 3 Char"/>
    <w:basedOn w:val="DefaultParagraphFont"/>
    <w:link w:val="Heading3"/>
    <w:uiPriority w:val="9"/>
    <w:rsid w:val="00C82C95"/>
    <w:rPr>
      <w:rFonts w:ascii="Arial" w:eastAsia="Times New Roman" w:hAnsi="Arial" w:cs="Arial"/>
      <w:b/>
      <w:bCs/>
      <w:i/>
      <w:color w:val="1F497D"/>
      <w:sz w:val="24"/>
      <w:szCs w:val="24"/>
    </w:rPr>
  </w:style>
  <w:style w:type="paragraph" w:styleId="ListParagraph">
    <w:name w:val="List Paragraph"/>
    <w:basedOn w:val="Normal"/>
    <w:uiPriority w:val="34"/>
    <w:qFormat/>
    <w:rsid w:val="003B05D9"/>
    <w:pPr>
      <w:spacing w:before="0" w:after="0" w:line="240" w:lineRule="auto"/>
      <w:ind w:left="720"/>
      <w:contextualSpacing/>
    </w:pPr>
    <w:rPr>
      <w:rFonts w:ascii="Times New Roman" w:eastAsia="Times New Roman" w:hAnsi="Times New Roman" w:cs="Times New Roman"/>
      <w:sz w:val="24"/>
      <w:szCs w:val="24"/>
    </w:rPr>
  </w:style>
  <w:style w:type="paragraph" w:customStyle="1" w:styleId="ChecklistBullet-1">
    <w:name w:val="Checklist Bullet - 1"/>
    <w:qFormat/>
    <w:rsid w:val="00D53294"/>
    <w:pPr>
      <w:numPr>
        <w:numId w:val="10"/>
      </w:numPr>
      <w:spacing w:before="120" w:after="120" w:line="276" w:lineRule="auto"/>
    </w:pPr>
    <w:rPr>
      <w:rFonts w:ascii="Arial" w:hAnsi="Arial" w:cs="Arial"/>
    </w:rPr>
  </w:style>
  <w:style w:type="character" w:styleId="Emphasis">
    <w:name w:val="Emphasis"/>
    <w:basedOn w:val="DefaultParagraphFont"/>
    <w:uiPriority w:val="20"/>
    <w:qFormat/>
    <w:rsid w:val="00E31565"/>
    <w:rPr>
      <w:i/>
      <w:iCs/>
    </w:rPr>
  </w:style>
  <w:style w:type="paragraph" w:customStyle="1" w:styleId="ListBullet-3">
    <w:name w:val="List Bullet - 3"/>
    <w:basedOn w:val="ListBullet-2"/>
    <w:qFormat/>
    <w:rsid w:val="00762D04"/>
    <w:pPr>
      <w:numPr>
        <w:ilvl w:val="2"/>
      </w:numPr>
      <w:ind w:left="1440"/>
    </w:pPr>
  </w:style>
  <w:style w:type="character" w:customStyle="1" w:styleId="Heading4Char">
    <w:name w:val="Heading 4 Char"/>
    <w:basedOn w:val="DefaultParagraphFont"/>
    <w:link w:val="Heading4"/>
    <w:uiPriority w:val="9"/>
    <w:rsid w:val="00C82C95"/>
    <w:rPr>
      <w:rFonts w:ascii="Arial" w:eastAsia="Times New Roman" w:hAnsi="Arial" w:cs="Arial"/>
      <w:b/>
      <w:bCs/>
      <w:i/>
      <w:color w:val="706860"/>
      <w:sz w:val="22"/>
    </w:rPr>
  </w:style>
  <w:style w:type="paragraph" w:customStyle="1" w:styleId="Header-Arial">
    <w:name w:val="Header - Arial"/>
    <w:basedOn w:val="Header"/>
    <w:qFormat/>
    <w:rsid w:val="00970422"/>
    <w:pPr>
      <w:tabs>
        <w:tab w:val="left" w:pos="0"/>
      </w:tabs>
    </w:pPr>
  </w:style>
  <w:style w:type="paragraph" w:customStyle="1" w:styleId="TableText">
    <w:name w:val="Table Text"/>
    <w:basedOn w:val="Paragraph"/>
    <w:qFormat/>
    <w:rsid w:val="008C02B3"/>
    <w:rPr>
      <w:sz w:val="20"/>
    </w:rPr>
  </w:style>
  <w:style w:type="paragraph" w:customStyle="1" w:styleId="TableBullet1">
    <w:name w:val="Table Bullet 1"/>
    <w:basedOn w:val="TableText"/>
    <w:qFormat/>
    <w:rsid w:val="008C02B3"/>
    <w:pPr>
      <w:numPr>
        <w:numId w:val="24"/>
      </w:numPr>
      <w:spacing w:before="80" w:after="80"/>
      <w:ind w:left="461" w:hanging="274"/>
    </w:pPr>
  </w:style>
  <w:style w:type="character" w:styleId="FootnoteReference">
    <w:name w:val="footnote reference"/>
    <w:basedOn w:val="DefaultParagraphFont"/>
    <w:uiPriority w:val="99"/>
    <w:semiHidden/>
    <w:unhideWhenUsed/>
    <w:rsid w:val="00517E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945837">
      <w:bodyDiv w:val="1"/>
      <w:marLeft w:val="0"/>
      <w:marRight w:val="0"/>
      <w:marTop w:val="0"/>
      <w:marBottom w:val="0"/>
      <w:divBdr>
        <w:top w:val="none" w:sz="0" w:space="0" w:color="auto"/>
        <w:left w:val="none" w:sz="0" w:space="0" w:color="auto"/>
        <w:bottom w:val="none" w:sz="0" w:space="0" w:color="auto"/>
        <w:right w:val="none" w:sz="0" w:space="0" w:color="auto"/>
      </w:divBdr>
      <w:divsChild>
        <w:div w:id="2002078434">
          <w:marLeft w:val="0"/>
          <w:marRight w:val="0"/>
          <w:marTop w:val="0"/>
          <w:marBottom w:val="0"/>
          <w:divBdr>
            <w:top w:val="none" w:sz="0" w:space="0" w:color="auto"/>
            <w:left w:val="none" w:sz="0" w:space="0" w:color="auto"/>
            <w:bottom w:val="none" w:sz="0" w:space="0" w:color="auto"/>
            <w:right w:val="none" w:sz="0" w:space="0" w:color="auto"/>
          </w:divBdr>
          <w:divsChild>
            <w:div w:id="10846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5580">
      <w:bodyDiv w:val="1"/>
      <w:marLeft w:val="0"/>
      <w:marRight w:val="0"/>
      <w:marTop w:val="0"/>
      <w:marBottom w:val="0"/>
      <w:divBdr>
        <w:top w:val="none" w:sz="0" w:space="0" w:color="auto"/>
        <w:left w:val="none" w:sz="0" w:space="0" w:color="auto"/>
        <w:bottom w:val="none" w:sz="0" w:space="0" w:color="auto"/>
        <w:right w:val="none" w:sz="0" w:space="0" w:color="auto"/>
      </w:divBdr>
    </w:div>
    <w:div w:id="1174146793">
      <w:bodyDiv w:val="1"/>
      <w:marLeft w:val="0"/>
      <w:marRight w:val="0"/>
      <w:marTop w:val="0"/>
      <w:marBottom w:val="0"/>
      <w:divBdr>
        <w:top w:val="none" w:sz="0" w:space="0" w:color="auto"/>
        <w:left w:val="none" w:sz="0" w:space="0" w:color="auto"/>
        <w:bottom w:val="none" w:sz="0" w:space="0" w:color="auto"/>
        <w:right w:val="none" w:sz="0" w:space="0" w:color="auto"/>
      </w:divBdr>
      <w:divsChild>
        <w:div w:id="102309017">
          <w:marLeft w:val="1454"/>
          <w:marRight w:val="0"/>
          <w:marTop w:val="96"/>
          <w:marBottom w:val="0"/>
          <w:divBdr>
            <w:top w:val="none" w:sz="0" w:space="0" w:color="auto"/>
            <w:left w:val="none" w:sz="0" w:space="0" w:color="auto"/>
            <w:bottom w:val="none" w:sz="0" w:space="0" w:color="auto"/>
            <w:right w:val="none" w:sz="0" w:space="0" w:color="auto"/>
          </w:divBdr>
        </w:div>
        <w:div w:id="537204797">
          <w:marLeft w:val="1454"/>
          <w:marRight w:val="0"/>
          <w:marTop w:val="96"/>
          <w:marBottom w:val="0"/>
          <w:divBdr>
            <w:top w:val="none" w:sz="0" w:space="0" w:color="auto"/>
            <w:left w:val="none" w:sz="0" w:space="0" w:color="auto"/>
            <w:bottom w:val="none" w:sz="0" w:space="0" w:color="auto"/>
            <w:right w:val="none" w:sz="0" w:space="0" w:color="auto"/>
          </w:divBdr>
        </w:div>
        <w:div w:id="1603803446">
          <w:marLeft w:val="1454"/>
          <w:marRight w:val="0"/>
          <w:marTop w:val="96"/>
          <w:marBottom w:val="0"/>
          <w:divBdr>
            <w:top w:val="none" w:sz="0" w:space="0" w:color="auto"/>
            <w:left w:val="none" w:sz="0" w:space="0" w:color="auto"/>
            <w:bottom w:val="none" w:sz="0" w:space="0" w:color="auto"/>
            <w:right w:val="none" w:sz="0" w:space="0" w:color="auto"/>
          </w:divBdr>
        </w:div>
        <w:div w:id="1680736823">
          <w:marLeft w:val="1008"/>
          <w:marRight w:val="0"/>
          <w:marTop w:val="106"/>
          <w:marBottom w:val="0"/>
          <w:divBdr>
            <w:top w:val="none" w:sz="0" w:space="0" w:color="auto"/>
            <w:left w:val="none" w:sz="0" w:space="0" w:color="auto"/>
            <w:bottom w:val="none" w:sz="0" w:space="0" w:color="auto"/>
            <w:right w:val="none" w:sz="0" w:space="0" w:color="auto"/>
          </w:divBdr>
        </w:div>
      </w:divsChild>
    </w:div>
    <w:div w:id="1511063599">
      <w:bodyDiv w:val="1"/>
      <w:marLeft w:val="0"/>
      <w:marRight w:val="0"/>
      <w:marTop w:val="0"/>
      <w:marBottom w:val="0"/>
      <w:divBdr>
        <w:top w:val="none" w:sz="0" w:space="0" w:color="auto"/>
        <w:left w:val="none" w:sz="0" w:space="0" w:color="auto"/>
        <w:bottom w:val="none" w:sz="0" w:space="0" w:color="auto"/>
        <w:right w:val="none" w:sz="0" w:space="0" w:color="auto"/>
      </w:divBdr>
      <w:divsChild>
        <w:div w:id="1465075569">
          <w:marLeft w:val="1008"/>
          <w:marRight w:val="0"/>
          <w:marTop w:val="106"/>
          <w:marBottom w:val="0"/>
          <w:divBdr>
            <w:top w:val="none" w:sz="0" w:space="0" w:color="auto"/>
            <w:left w:val="none" w:sz="0" w:space="0" w:color="auto"/>
            <w:bottom w:val="none" w:sz="0" w:space="0" w:color="auto"/>
            <w:right w:val="none" w:sz="0" w:space="0" w:color="auto"/>
          </w:divBdr>
        </w:div>
        <w:div w:id="1737821071">
          <w:marLeft w:val="1008"/>
          <w:marRight w:val="0"/>
          <w:marTop w:val="106"/>
          <w:marBottom w:val="0"/>
          <w:divBdr>
            <w:top w:val="none" w:sz="0" w:space="0" w:color="auto"/>
            <w:left w:val="none" w:sz="0" w:space="0" w:color="auto"/>
            <w:bottom w:val="none" w:sz="0" w:space="0" w:color="auto"/>
            <w:right w:val="none" w:sz="0" w:space="0" w:color="auto"/>
          </w:divBdr>
        </w:div>
        <w:div w:id="1852062650">
          <w:marLeft w:val="1008"/>
          <w:marRight w:val="0"/>
          <w:marTop w:val="106"/>
          <w:marBottom w:val="0"/>
          <w:divBdr>
            <w:top w:val="none" w:sz="0" w:space="0" w:color="auto"/>
            <w:left w:val="none" w:sz="0" w:space="0" w:color="auto"/>
            <w:bottom w:val="none" w:sz="0" w:space="0" w:color="auto"/>
            <w:right w:val="none" w:sz="0" w:space="0" w:color="auto"/>
          </w:divBdr>
        </w:div>
        <w:div w:id="1468235199">
          <w:marLeft w:val="1008"/>
          <w:marRight w:val="0"/>
          <w:marTop w:val="106"/>
          <w:marBottom w:val="0"/>
          <w:divBdr>
            <w:top w:val="none" w:sz="0" w:space="0" w:color="auto"/>
            <w:left w:val="none" w:sz="0" w:space="0" w:color="auto"/>
            <w:bottom w:val="none" w:sz="0" w:space="0" w:color="auto"/>
            <w:right w:val="none" w:sz="0" w:space="0" w:color="auto"/>
          </w:divBdr>
        </w:div>
        <w:div w:id="988827210">
          <w:marLeft w:val="1008"/>
          <w:marRight w:val="0"/>
          <w:marTop w:val="106"/>
          <w:marBottom w:val="0"/>
          <w:divBdr>
            <w:top w:val="none" w:sz="0" w:space="0" w:color="auto"/>
            <w:left w:val="none" w:sz="0" w:space="0" w:color="auto"/>
            <w:bottom w:val="none" w:sz="0" w:space="0" w:color="auto"/>
            <w:right w:val="none" w:sz="0" w:space="0" w:color="auto"/>
          </w:divBdr>
        </w:div>
        <w:div w:id="58096821">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Custom%20Office%20Templates\PPG%20Documen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A69671AD1E184181640670273951B2" ma:contentTypeVersion="7" ma:contentTypeDescription="Create a new document." ma:contentTypeScope="" ma:versionID="655fea6923a3ec9c4e2c72b22d1d283c">
  <xsd:schema xmlns:xsd="http://www.w3.org/2001/XMLSchema" xmlns:xs="http://www.w3.org/2001/XMLSchema" xmlns:p="http://schemas.microsoft.com/office/2006/metadata/properties" xmlns:ns2="fd76fa79-b35d-4892-9b33-29cb45602879" xmlns:ns3="04762ff6-c12a-4db1-b60e-e6a8fa877ed6" targetNamespace="http://schemas.microsoft.com/office/2006/metadata/properties" ma:root="true" ma:fieldsID="772bb3c0e568834703df5aa7733ff6a6" ns2:_="" ns3:_="">
    <xsd:import namespace="fd76fa79-b35d-4892-9b33-29cb45602879"/>
    <xsd:import namespace="04762ff6-c12a-4db1-b60e-e6a8fa877e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6fa79-b35d-4892-9b33-29cb45602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62ff6-c12a-4db1-b60e-e6a8fa877e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514F2-C144-4496-98AC-9D88B58EEF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01BC59-CB5A-4C86-9F23-534AD873D5A2}">
  <ds:schemaRefs>
    <ds:schemaRef ds:uri="http://schemas.microsoft.com/sharepoint/v3/contenttype/forms"/>
  </ds:schemaRefs>
</ds:datastoreItem>
</file>

<file path=customXml/itemProps3.xml><?xml version="1.0" encoding="utf-8"?>
<ds:datastoreItem xmlns:ds="http://schemas.openxmlformats.org/officeDocument/2006/customXml" ds:itemID="{E4A873A5-78EB-4CC7-83DB-133B14E16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6fa79-b35d-4892-9b33-29cb45602879"/>
    <ds:schemaRef ds:uri="04762ff6-c12a-4db1-b60e-e6a8fa877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820E9-B975-438B-9E19-C3F6B52C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PPG Document Template 2018.dotx</Template>
  <TotalTime>5</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Real-World Project Charter_Definition Example</vt:lpstr>
    </vt:vector>
  </TitlesOfParts>
  <Company/>
  <LinksUpToDate>false</LinksUpToDate>
  <CharactersWithSpaces>1319</CharactersWithSpaces>
  <SharedDoc>false</SharedDoc>
  <HLinks>
    <vt:vector size="132" baseType="variant">
      <vt:variant>
        <vt:i4>1048626</vt:i4>
      </vt:variant>
      <vt:variant>
        <vt:i4>128</vt:i4>
      </vt:variant>
      <vt:variant>
        <vt:i4>0</vt:i4>
      </vt:variant>
      <vt:variant>
        <vt:i4>5</vt:i4>
      </vt:variant>
      <vt:variant>
        <vt:lpwstr/>
      </vt:variant>
      <vt:variant>
        <vt:lpwstr>_Toc255563343</vt:lpwstr>
      </vt:variant>
      <vt:variant>
        <vt:i4>1048626</vt:i4>
      </vt:variant>
      <vt:variant>
        <vt:i4>122</vt:i4>
      </vt:variant>
      <vt:variant>
        <vt:i4>0</vt:i4>
      </vt:variant>
      <vt:variant>
        <vt:i4>5</vt:i4>
      </vt:variant>
      <vt:variant>
        <vt:lpwstr/>
      </vt:variant>
      <vt:variant>
        <vt:lpwstr>_Toc255563342</vt:lpwstr>
      </vt:variant>
      <vt:variant>
        <vt:i4>1048626</vt:i4>
      </vt:variant>
      <vt:variant>
        <vt:i4>116</vt:i4>
      </vt:variant>
      <vt:variant>
        <vt:i4>0</vt:i4>
      </vt:variant>
      <vt:variant>
        <vt:i4>5</vt:i4>
      </vt:variant>
      <vt:variant>
        <vt:lpwstr/>
      </vt:variant>
      <vt:variant>
        <vt:lpwstr>_Toc255563341</vt:lpwstr>
      </vt:variant>
      <vt:variant>
        <vt:i4>1048626</vt:i4>
      </vt:variant>
      <vt:variant>
        <vt:i4>110</vt:i4>
      </vt:variant>
      <vt:variant>
        <vt:i4>0</vt:i4>
      </vt:variant>
      <vt:variant>
        <vt:i4>5</vt:i4>
      </vt:variant>
      <vt:variant>
        <vt:lpwstr/>
      </vt:variant>
      <vt:variant>
        <vt:lpwstr>_Toc255563340</vt:lpwstr>
      </vt:variant>
      <vt:variant>
        <vt:i4>1507378</vt:i4>
      </vt:variant>
      <vt:variant>
        <vt:i4>104</vt:i4>
      </vt:variant>
      <vt:variant>
        <vt:i4>0</vt:i4>
      </vt:variant>
      <vt:variant>
        <vt:i4>5</vt:i4>
      </vt:variant>
      <vt:variant>
        <vt:lpwstr/>
      </vt:variant>
      <vt:variant>
        <vt:lpwstr>_Toc255563339</vt:lpwstr>
      </vt:variant>
      <vt:variant>
        <vt:i4>1507378</vt:i4>
      </vt:variant>
      <vt:variant>
        <vt:i4>98</vt:i4>
      </vt:variant>
      <vt:variant>
        <vt:i4>0</vt:i4>
      </vt:variant>
      <vt:variant>
        <vt:i4>5</vt:i4>
      </vt:variant>
      <vt:variant>
        <vt:lpwstr/>
      </vt:variant>
      <vt:variant>
        <vt:lpwstr>_Toc255563338</vt:lpwstr>
      </vt:variant>
      <vt:variant>
        <vt:i4>1507378</vt:i4>
      </vt:variant>
      <vt:variant>
        <vt:i4>92</vt:i4>
      </vt:variant>
      <vt:variant>
        <vt:i4>0</vt:i4>
      </vt:variant>
      <vt:variant>
        <vt:i4>5</vt:i4>
      </vt:variant>
      <vt:variant>
        <vt:lpwstr/>
      </vt:variant>
      <vt:variant>
        <vt:lpwstr>_Toc255563337</vt:lpwstr>
      </vt:variant>
      <vt:variant>
        <vt:i4>1507378</vt:i4>
      </vt:variant>
      <vt:variant>
        <vt:i4>86</vt:i4>
      </vt:variant>
      <vt:variant>
        <vt:i4>0</vt:i4>
      </vt:variant>
      <vt:variant>
        <vt:i4>5</vt:i4>
      </vt:variant>
      <vt:variant>
        <vt:lpwstr/>
      </vt:variant>
      <vt:variant>
        <vt:lpwstr>_Toc255563336</vt:lpwstr>
      </vt:variant>
      <vt:variant>
        <vt:i4>1507378</vt:i4>
      </vt:variant>
      <vt:variant>
        <vt:i4>80</vt:i4>
      </vt:variant>
      <vt:variant>
        <vt:i4>0</vt:i4>
      </vt:variant>
      <vt:variant>
        <vt:i4>5</vt:i4>
      </vt:variant>
      <vt:variant>
        <vt:lpwstr/>
      </vt:variant>
      <vt:variant>
        <vt:lpwstr>_Toc255563335</vt:lpwstr>
      </vt:variant>
      <vt:variant>
        <vt:i4>1507378</vt:i4>
      </vt:variant>
      <vt:variant>
        <vt:i4>74</vt:i4>
      </vt:variant>
      <vt:variant>
        <vt:i4>0</vt:i4>
      </vt:variant>
      <vt:variant>
        <vt:i4>5</vt:i4>
      </vt:variant>
      <vt:variant>
        <vt:lpwstr/>
      </vt:variant>
      <vt:variant>
        <vt:lpwstr>_Toc255563334</vt:lpwstr>
      </vt:variant>
      <vt:variant>
        <vt:i4>1507378</vt:i4>
      </vt:variant>
      <vt:variant>
        <vt:i4>68</vt:i4>
      </vt:variant>
      <vt:variant>
        <vt:i4>0</vt:i4>
      </vt:variant>
      <vt:variant>
        <vt:i4>5</vt:i4>
      </vt:variant>
      <vt:variant>
        <vt:lpwstr/>
      </vt:variant>
      <vt:variant>
        <vt:lpwstr>_Toc255563333</vt:lpwstr>
      </vt:variant>
      <vt:variant>
        <vt:i4>1507378</vt:i4>
      </vt:variant>
      <vt:variant>
        <vt:i4>62</vt:i4>
      </vt:variant>
      <vt:variant>
        <vt:i4>0</vt:i4>
      </vt:variant>
      <vt:variant>
        <vt:i4>5</vt:i4>
      </vt:variant>
      <vt:variant>
        <vt:lpwstr/>
      </vt:variant>
      <vt:variant>
        <vt:lpwstr>_Toc255563332</vt:lpwstr>
      </vt:variant>
      <vt:variant>
        <vt:i4>1507378</vt:i4>
      </vt:variant>
      <vt:variant>
        <vt:i4>56</vt:i4>
      </vt:variant>
      <vt:variant>
        <vt:i4>0</vt:i4>
      </vt:variant>
      <vt:variant>
        <vt:i4>5</vt:i4>
      </vt:variant>
      <vt:variant>
        <vt:lpwstr/>
      </vt:variant>
      <vt:variant>
        <vt:lpwstr>_Toc255563331</vt:lpwstr>
      </vt:variant>
      <vt:variant>
        <vt:i4>1507378</vt:i4>
      </vt:variant>
      <vt:variant>
        <vt:i4>50</vt:i4>
      </vt:variant>
      <vt:variant>
        <vt:i4>0</vt:i4>
      </vt:variant>
      <vt:variant>
        <vt:i4>5</vt:i4>
      </vt:variant>
      <vt:variant>
        <vt:lpwstr/>
      </vt:variant>
      <vt:variant>
        <vt:lpwstr>_Toc255563330</vt:lpwstr>
      </vt:variant>
      <vt:variant>
        <vt:i4>1441842</vt:i4>
      </vt:variant>
      <vt:variant>
        <vt:i4>44</vt:i4>
      </vt:variant>
      <vt:variant>
        <vt:i4>0</vt:i4>
      </vt:variant>
      <vt:variant>
        <vt:i4>5</vt:i4>
      </vt:variant>
      <vt:variant>
        <vt:lpwstr/>
      </vt:variant>
      <vt:variant>
        <vt:lpwstr>_Toc255563329</vt:lpwstr>
      </vt:variant>
      <vt:variant>
        <vt:i4>1441842</vt:i4>
      </vt:variant>
      <vt:variant>
        <vt:i4>38</vt:i4>
      </vt:variant>
      <vt:variant>
        <vt:i4>0</vt:i4>
      </vt:variant>
      <vt:variant>
        <vt:i4>5</vt:i4>
      </vt:variant>
      <vt:variant>
        <vt:lpwstr/>
      </vt:variant>
      <vt:variant>
        <vt:lpwstr>_Toc255563328</vt:lpwstr>
      </vt:variant>
      <vt:variant>
        <vt:i4>1441842</vt:i4>
      </vt:variant>
      <vt:variant>
        <vt:i4>32</vt:i4>
      </vt:variant>
      <vt:variant>
        <vt:i4>0</vt:i4>
      </vt:variant>
      <vt:variant>
        <vt:i4>5</vt:i4>
      </vt:variant>
      <vt:variant>
        <vt:lpwstr/>
      </vt:variant>
      <vt:variant>
        <vt:lpwstr>_Toc255563327</vt:lpwstr>
      </vt:variant>
      <vt:variant>
        <vt:i4>1441842</vt:i4>
      </vt:variant>
      <vt:variant>
        <vt:i4>26</vt:i4>
      </vt:variant>
      <vt:variant>
        <vt:i4>0</vt:i4>
      </vt:variant>
      <vt:variant>
        <vt:i4>5</vt:i4>
      </vt:variant>
      <vt:variant>
        <vt:lpwstr/>
      </vt:variant>
      <vt:variant>
        <vt:lpwstr>_Toc255563326</vt:lpwstr>
      </vt:variant>
      <vt:variant>
        <vt:i4>1441842</vt:i4>
      </vt:variant>
      <vt:variant>
        <vt:i4>20</vt:i4>
      </vt:variant>
      <vt:variant>
        <vt:i4>0</vt:i4>
      </vt:variant>
      <vt:variant>
        <vt:i4>5</vt:i4>
      </vt:variant>
      <vt:variant>
        <vt:lpwstr/>
      </vt:variant>
      <vt:variant>
        <vt:lpwstr>_Toc255563325</vt:lpwstr>
      </vt:variant>
      <vt:variant>
        <vt:i4>1441842</vt:i4>
      </vt:variant>
      <vt:variant>
        <vt:i4>14</vt:i4>
      </vt:variant>
      <vt:variant>
        <vt:i4>0</vt:i4>
      </vt:variant>
      <vt:variant>
        <vt:i4>5</vt:i4>
      </vt:variant>
      <vt:variant>
        <vt:lpwstr/>
      </vt:variant>
      <vt:variant>
        <vt:lpwstr>_Toc255563324</vt:lpwstr>
      </vt:variant>
      <vt:variant>
        <vt:i4>1441842</vt:i4>
      </vt:variant>
      <vt:variant>
        <vt:i4>8</vt:i4>
      </vt:variant>
      <vt:variant>
        <vt:i4>0</vt:i4>
      </vt:variant>
      <vt:variant>
        <vt:i4>5</vt:i4>
      </vt:variant>
      <vt:variant>
        <vt:lpwstr/>
      </vt:variant>
      <vt:variant>
        <vt:lpwstr>_Toc255563323</vt:lpwstr>
      </vt:variant>
      <vt:variant>
        <vt:i4>1441842</vt:i4>
      </vt:variant>
      <vt:variant>
        <vt:i4>2</vt:i4>
      </vt:variant>
      <vt:variant>
        <vt:i4>0</vt:i4>
      </vt:variant>
      <vt:variant>
        <vt:i4>5</vt:i4>
      </vt:variant>
      <vt:variant>
        <vt:lpwstr/>
      </vt:variant>
      <vt:variant>
        <vt:lpwstr>_Toc255563322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Real-World Project Charter_Definition Example</dc:title>
  <dc:creator>powell</dc:creator>
  <cp:lastModifiedBy>Russ Powell</cp:lastModifiedBy>
  <cp:revision>4</cp:revision>
  <cp:lastPrinted>2010-03-05T16:47:00Z</cp:lastPrinted>
  <dcterms:created xsi:type="dcterms:W3CDTF">2019-03-05T20:20:00Z</dcterms:created>
  <dcterms:modified xsi:type="dcterms:W3CDTF">2020-01-07T15:40:00Z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0x0101006FA69671AD1E184181640670273951B2</vt:lpwstr>
  </property>
</Properties>
</file>